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D11" w:rsidRDefault="005F1D11" w:rsidP="005F1D11">
      <w:pPr>
        <w:pStyle w:val="3"/>
        <w:jc w:val="center"/>
      </w:pPr>
      <w:r>
        <w:t>Министерство образования и науки Республики Казахстан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left="6100"/>
      </w:pPr>
      <w:r>
        <w:t>УТВЕРЖДАЮ:</w:t>
      </w:r>
    </w:p>
    <w:p w:rsidR="005F1D11" w:rsidRDefault="005F1D11" w:rsidP="005F1D11">
      <w:pPr>
        <w:pStyle w:val="3"/>
        <w:ind w:left="6100"/>
      </w:pPr>
      <w:r>
        <w:t>Декан</w:t>
      </w:r>
      <w:r w:rsidRPr="005F1D11">
        <w:t xml:space="preserve"> </w:t>
      </w:r>
      <w:proofErr w:type="spellStart"/>
      <w:r>
        <w:t>ШМиОПИ</w:t>
      </w:r>
      <w:proofErr w:type="spellEnd"/>
      <w:r>
        <w:t>:</w:t>
      </w:r>
    </w:p>
    <w:p w:rsidR="005F1D11" w:rsidRDefault="005F1D11" w:rsidP="005F1D11">
      <w:pPr>
        <w:pStyle w:val="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  <w:ind w:left="6100"/>
      </w:pPr>
      <w:r>
        <w:t>_____________ 2021 г.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ЭЛЕКТРОБЕЗОПАСНОСТЬ ПРОМЫШЛЕННЫХ ОБЪЕКТОВ</w:t>
      </w:r>
    </w:p>
    <w:p w:rsidR="005F1D11" w:rsidRDefault="005F1D11" w:rsidP="005F1D11">
      <w:pPr>
        <w:pStyle w:val="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Образовательная программа: 6B11201 Безопасность жизнедеятельности и защита окружающей среды</w:t>
      </w:r>
    </w:p>
    <w:p w:rsidR="005F1D11" w:rsidRDefault="005F1D11" w:rsidP="005F1D11">
      <w:pPr>
        <w:pStyle w:val="3"/>
      </w:pPr>
      <w:r>
        <w:t>Код дисциплины: EPO 4308</w:t>
      </w:r>
    </w:p>
    <w:p w:rsidR="005F1D11" w:rsidRDefault="005F1D11" w:rsidP="005F1D11">
      <w:pPr>
        <w:pStyle w:val="3"/>
      </w:pPr>
      <w:r>
        <w:t>Количество кредитов: 5</w:t>
      </w:r>
    </w:p>
    <w:p w:rsidR="005F1D11" w:rsidRDefault="005F1D11" w:rsidP="005F1D11">
      <w:pPr>
        <w:pStyle w:val="3"/>
      </w:pPr>
      <w:r>
        <w:t>Цикл: ПД</w:t>
      </w:r>
    </w:p>
    <w:p w:rsidR="005F1D11" w:rsidRDefault="005F1D11" w:rsidP="005F1D11">
      <w:pPr>
        <w:pStyle w:val="3"/>
      </w:pPr>
      <w:r>
        <w:t>Компонент: КВ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t>Усть-Каменогорск, 2021</w:t>
      </w:r>
      <w:r>
        <w:br w:type="page"/>
      </w:r>
    </w:p>
    <w:p w:rsidR="005F1D11" w:rsidRDefault="005F1D11" w:rsidP="005F1D11">
      <w:pPr>
        <w:pStyle w:val="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Одобрено учебно-методическим советом школы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</w:pPr>
      <w:r>
        <w:t>Председатель</w:t>
      </w:r>
      <w:r>
        <w:tab/>
      </w:r>
      <w:proofErr w:type="spellStart"/>
      <w:r>
        <w:t>Матайбаева</w:t>
      </w:r>
      <w:proofErr w:type="spellEnd"/>
      <w:r>
        <w:t xml:space="preserve"> И.Е.</w:t>
      </w:r>
    </w:p>
    <w:p w:rsidR="005F1D11" w:rsidRDefault="00145A71" w:rsidP="005F1D11">
      <w:pPr>
        <w:pStyle w:val="3"/>
      </w:pPr>
      <w:r>
        <w:t>Дата    00.00.2021</w:t>
      </w:r>
      <w:r w:rsidR="005F1D11">
        <w:t xml:space="preserve"> г.   протокол 00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  <w:t>6B11201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r>
        <w:tab/>
        <w:t>Бахтин Е.А.</w:t>
      </w:r>
    </w:p>
    <w:p w:rsidR="005F1D11" w:rsidRDefault="005F1D11" w:rsidP="005F1D11">
      <w:pPr>
        <w:pStyle w:val="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t>СОГЛАСОВАНО:</w:t>
      </w:r>
    </w:p>
    <w:p w:rsidR="005F1D11" w:rsidRDefault="005F1D11" w:rsidP="005F1D11">
      <w:pPr>
        <w:pStyle w:val="3"/>
        <w:tabs>
          <w:tab w:val="left" w:pos="6500"/>
        </w:tabs>
      </w:pPr>
      <w:r>
        <w:t xml:space="preserve">Декан </w:t>
      </w:r>
      <w:proofErr w:type="spellStart"/>
      <w:r>
        <w:t>ШМиОПИ</w:t>
      </w:r>
      <w:proofErr w:type="spellEnd"/>
      <w:r>
        <w:tab/>
      </w:r>
      <w:proofErr w:type="spellStart"/>
      <w:r>
        <w:t>Оналбаева</w:t>
      </w:r>
      <w:proofErr w:type="spellEnd"/>
      <w:r>
        <w:t xml:space="preserve"> Ж.С.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  <w:r>
        <w:br w:type="page"/>
      </w:r>
    </w:p>
    <w:p w:rsidR="005F1D11" w:rsidRDefault="005F1D11" w:rsidP="005F1D11">
      <w:pPr>
        <w:pStyle w:val="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1.1 Краткое описание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 xml:space="preserve">В дисциплине рассматриваются межотраслевые правила по охране труда при эксплуатации электроустановок, действие электрического тока на организм человека, классификация электроустановок и помещений по </w:t>
      </w:r>
      <w:proofErr w:type="spellStart"/>
      <w:r>
        <w:t>электробезопасности</w:t>
      </w:r>
      <w:proofErr w:type="spellEnd"/>
      <w:r>
        <w:t xml:space="preserve">, анализ условий поражения человека электрическим током, допустимые напряжения прикосновения и токи через человека, назначение, принцип работы защитного заземления, </w:t>
      </w:r>
      <w:proofErr w:type="spellStart"/>
      <w:r>
        <w:t>зануления</w:t>
      </w:r>
      <w:proofErr w:type="spellEnd"/>
      <w:r>
        <w:t>, устройств защитного отключения электроустановок и условия их применения.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1.2 Цель и задачи изучения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Цель изучения дисциплины:</w:t>
      </w:r>
    </w:p>
    <w:p w:rsidR="005F1D11" w:rsidRDefault="005F1D11" w:rsidP="005F1D11">
      <w:pPr>
        <w:pStyle w:val="3"/>
        <w:ind w:firstLine="567"/>
      </w:pPr>
      <w:r>
        <w:t>-создание безопасных условий в зонах трудовой деятельности - разработка и реализация мер электрозащиты человека и среды его обитания от опасных воздействий; - проектирования электрозащиты техники и технологических процессов в соответствии с современными требованиями по безопасности их эксплуатации; - устойчивость функционирования объектов хозяйствования и электротехнических систем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Задачи изучения дисциплины:</w:t>
      </w:r>
    </w:p>
    <w:p w:rsidR="005F1D11" w:rsidRDefault="005F1D11" w:rsidP="005F1D11">
      <w:pPr>
        <w:pStyle w:val="3"/>
        <w:ind w:firstLine="567"/>
      </w:pPr>
      <w:r>
        <w:t xml:space="preserve">- - изучение требований стандартов </w:t>
      </w:r>
      <w:proofErr w:type="spellStart"/>
      <w:r>
        <w:t>электробезопасности</w:t>
      </w:r>
      <w:proofErr w:type="spellEnd"/>
      <w:r>
        <w:t xml:space="preserve"> труда к технике и технологическим процессам, - ознакомление с методами оценки </w:t>
      </w:r>
      <w:proofErr w:type="spellStart"/>
      <w:r>
        <w:t>электробезопасности</w:t>
      </w:r>
      <w:proofErr w:type="spellEnd"/>
      <w:r>
        <w:t xml:space="preserve"> технологического оборудования, - изучение существующих средств электрозащиты при эксплуатации технологического оборудования и средств; - </w:t>
      </w:r>
      <w:proofErr w:type="spellStart"/>
      <w:r>
        <w:t>изучениие</w:t>
      </w:r>
      <w:proofErr w:type="spellEnd"/>
      <w:r>
        <w:t xml:space="preserve"> основных методов расчета параметров электротехнических средств и оборудования защиты</w:t>
      </w:r>
      <w:proofErr w:type="gramStart"/>
      <w:r>
        <w:t>.</w:t>
      </w:r>
      <w:proofErr w:type="gramEnd"/>
      <w:r>
        <w:t xml:space="preserve"> - </w:t>
      </w:r>
      <w:proofErr w:type="gramStart"/>
      <w:r>
        <w:t>о</w:t>
      </w:r>
      <w:proofErr w:type="gramEnd"/>
      <w:r>
        <w:t xml:space="preserve">владение методами выявления и анализа условий </w:t>
      </w:r>
      <w:proofErr w:type="spellStart"/>
      <w:r>
        <w:t>электробезопасности</w:t>
      </w:r>
      <w:proofErr w:type="spellEnd"/>
      <w:r>
        <w:t xml:space="preserve"> работы оборудования, прогнозирования и предупреждения несчастных случаев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1.3 Результаты обучения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168"/>
        <w:gridCol w:w="3904"/>
        <w:gridCol w:w="3616"/>
      </w:tblGrid>
      <w:tr w:rsidR="001838E4" w:rsidRPr="001838E4" w:rsidTr="00CA59AE">
        <w:trPr>
          <w:tblHeader/>
        </w:trPr>
        <w:tc>
          <w:tcPr>
            <w:tcW w:w="1119" w:type="pct"/>
            <w:vMerge w:val="restart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Результаты обучения (единицы ключевых компетенций)</w:t>
            </w:r>
          </w:p>
        </w:tc>
      </w:tr>
      <w:tr w:rsidR="001838E4" w:rsidRPr="001838E4" w:rsidTr="00CA59AE">
        <w:trPr>
          <w:tblHeader/>
        </w:trPr>
        <w:tc>
          <w:tcPr>
            <w:tcW w:w="0" w:type="auto"/>
            <w:vMerge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5" w:type="pct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образовательной программы</w:t>
            </w:r>
          </w:p>
        </w:tc>
        <w:tc>
          <w:tcPr>
            <w:tcW w:w="1866" w:type="pct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</w:rPr>
              <w:t>дисциплины</w:t>
            </w:r>
          </w:p>
        </w:tc>
      </w:tr>
      <w:tr w:rsidR="001838E4" w:rsidRPr="001838E4" w:rsidTr="00CA59AE">
        <w:tc>
          <w:tcPr>
            <w:tcW w:w="0" w:type="auto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1838E4" w:rsidRPr="001838E4" w:rsidRDefault="001838E4" w:rsidP="00CA59AE">
            <w:pPr>
              <w:ind w:firstLine="567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  <w:sz w:val="20"/>
              </w:rPr>
              <w:t xml:space="preserve"> - Цели и задачи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; </w:t>
            </w:r>
            <w:proofErr w:type="gramStart"/>
            <w:r w:rsidRPr="001838E4">
              <w:rPr>
                <w:rFonts w:ascii="Times New Roman" w:hAnsi="Times New Roman" w:cs="Times New Roman"/>
                <w:sz w:val="20"/>
              </w:rPr>
              <w:t>-Т</w:t>
            </w:r>
            <w:proofErr w:type="gramEnd"/>
            <w:r w:rsidRPr="001838E4">
              <w:rPr>
                <w:rFonts w:ascii="Times New Roman" w:hAnsi="Times New Roman" w:cs="Times New Roman"/>
                <w:sz w:val="20"/>
              </w:rPr>
              <w:t xml:space="preserve">еоретические основы технических и организационных мероприятий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, направленных на снижение или исключение воздействия опасных факторов электрооборудования; -Практическое применение технических средств от воздействия или проявления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электроисточника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>.</w:t>
            </w:r>
          </w:p>
          <w:p w:rsidR="001838E4" w:rsidRPr="001838E4" w:rsidRDefault="001838E4" w:rsidP="00CA59AE">
            <w:pPr>
              <w:ind w:firstLine="567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  <w:sz w:val="20"/>
              </w:rPr>
              <w:t xml:space="preserve">- Проведение оценки уровня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используемых средств, приспособлений для работающих на производственном </w:t>
            </w:r>
            <w:r w:rsidRPr="001838E4">
              <w:rPr>
                <w:rFonts w:ascii="Times New Roman" w:hAnsi="Times New Roman" w:cs="Times New Roman"/>
                <w:sz w:val="20"/>
              </w:rPr>
              <w:lastRenderedPageBreak/>
              <w:t xml:space="preserve">оборудовании; - Практика выявления причин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электотравмирования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и прогнозирования уровня безопасности при эксплуатации производственного оборудования; - выбор режимов и функциональных защитных систем и устройств производственного оборудования; </w:t>
            </w:r>
            <w:proofErr w:type="gramStart"/>
            <w:r w:rsidRPr="001838E4">
              <w:rPr>
                <w:rFonts w:ascii="Times New Roman" w:hAnsi="Times New Roman" w:cs="Times New Roman"/>
                <w:sz w:val="20"/>
              </w:rPr>
              <w:t>-р</w:t>
            </w:r>
            <w:proofErr w:type="gramEnd"/>
            <w:r w:rsidRPr="001838E4">
              <w:rPr>
                <w:rFonts w:ascii="Times New Roman" w:hAnsi="Times New Roman" w:cs="Times New Roman"/>
                <w:sz w:val="20"/>
              </w:rPr>
              <w:t xml:space="preserve">азрабатывать технические решений и мероприятия для обеспечения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производственных процессов</w:t>
            </w:r>
          </w:p>
          <w:p w:rsidR="001838E4" w:rsidRPr="001838E4" w:rsidRDefault="001838E4" w:rsidP="00CA59AE">
            <w:pPr>
              <w:ind w:firstLine="567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  <w:sz w:val="20"/>
              </w:rPr>
              <w:t xml:space="preserve">- Выполнение нормативно-технической и нормативно-экологической документации, касающейся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жизнедеятельности и защиту окружающей среды </w:t>
            </w:r>
            <w:proofErr w:type="gramStart"/>
            <w:r w:rsidRPr="001838E4">
              <w:rPr>
                <w:rFonts w:ascii="Times New Roman" w:hAnsi="Times New Roman" w:cs="Times New Roman"/>
                <w:sz w:val="20"/>
              </w:rPr>
              <w:t>-И</w:t>
            </w:r>
            <w:proofErr w:type="gramEnd"/>
            <w:r w:rsidRPr="001838E4">
              <w:rPr>
                <w:rFonts w:ascii="Times New Roman" w:hAnsi="Times New Roman" w:cs="Times New Roman"/>
                <w:sz w:val="20"/>
              </w:rPr>
              <w:t xml:space="preserve">меть представление о проблемах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электротравмирования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, - рациональные методы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</w:p>
          <w:p w:rsidR="001838E4" w:rsidRPr="001838E4" w:rsidRDefault="001838E4" w:rsidP="00CA59AE">
            <w:pPr>
              <w:ind w:firstLine="567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  <w:sz w:val="20"/>
              </w:rPr>
              <w:t xml:space="preserve">- -Профессионально осуществлять свою производственную и общественную деятельность в необходимом объеме профессиональных компетенций; - участвовать в разработке и реализации методов и программ в области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проиэводственной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среды, предотвращения аварийной или чрезвычайных ситуаций</w:t>
            </w:r>
          </w:p>
          <w:p w:rsidR="001838E4" w:rsidRPr="001838E4" w:rsidRDefault="001838E4" w:rsidP="00CA59AE">
            <w:pPr>
              <w:ind w:firstLine="567"/>
              <w:rPr>
                <w:rFonts w:ascii="Times New Roman" w:hAnsi="Times New Roman" w:cs="Times New Roman"/>
              </w:rPr>
            </w:pPr>
            <w:r w:rsidRPr="001838E4">
              <w:rPr>
                <w:rFonts w:ascii="Times New Roman" w:hAnsi="Times New Roman" w:cs="Times New Roman"/>
                <w:sz w:val="20"/>
              </w:rPr>
              <w:t xml:space="preserve">- -Совершенствовать знания в методике разработки и проектирования схем, приборов, - аппаратов и систем, используемых для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и защите производственной среды; </w:t>
            </w:r>
            <w:proofErr w:type="gramStart"/>
            <w:r w:rsidRPr="001838E4">
              <w:rPr>
                <w:rFonts w:ascii="Times New Roman" w:hAnsi="Times New Roman" w:cs="Times New Roman"/>
                <w:sz w:val="20"/>
              </w:rPr>
              <w:t>-в</w:t>
            </w:r>
            <w:proofErr w:type="gramEnd"/>
            <w:r w:rsidRPr="001838E4">
              <w:rPr>
                <w:rFonts w:ascii="Times New Roman" w:hAnsi="Times New Roman" w:cs="Times New Roman"/>
                <w:sz w:val="20"/>
              </w:rPr>
              <w:t xml:space="preserve">осприимчивость к обучению по совершенствованию знаний в области передовых научных методов познания и пользоваться ими на уровне необходимом для оперативного решения проблем </w:t>
            </w:r>
            <w:proofErr w:type="spellStart"/>
            <w:r w:rsidRPr="001838E4">
              <w:rPr>
                <w:rFonts w:ascii="Times New Roman" w:hAnsi="Times New Roman" w:cs="Times New Roman"/>
                <w:sz w:val="20"/>
              </w:rPr>
              <w:t>электробезопасности</w:t>
            </w:r>
            <w:proofErr w:type="spellEnd"/>
            <w:r w:rsidRPr="001838E4">
              <w:rPr>
                <w:rFonts w:ascii="Times New Roman" w:hAnsi="Times New Roman" w:cs="Times New Roman"/>
                <w:sz w:val="20"/>
              </w:rPr>
              <w:t xml:space="preserve"> производственной среды</w:t>
            </w:r>
          </w:p>
        </w:tc>
      </w:tr>
    </w:tbl>
    <w:p w:rsidR="001838E4" w:rsidRDefault="001838E4" w:rsidP="005F1D11">
      <w:pPr>
        <w:pStyle w:val="3"/>
        <w:jc w:val="center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lastRenderedPageBreak/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1.4.1 Основные образовательные технологии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5F1D11" w:rsidRDefault="005F1D11" w:rsidP="005F1D11">
      <w:pPr>
        <w:pStyle w:val="3"/>
        <w:ind w:firstLine="567"/>
      </w:pPr>
      <w:proofErr w:type="gramStart"/>
      <w:r>
        <w:t>- При проведении учебных занятий предусматривается использование следующих образовательных технологий: - демонстрация слайдов или учебных фильмов; мотивационная речь); - построение сценариев развития различных ситуаций на основе заданных условий; - информационно-коммуникационная (например, занятия в компьютерном классе с использованием профессиональных пакетов прикладных программ); - поисково-исследовательская (самостоятельная исследовательская деятельность студентов в процессе обучения); - выполнение лабораторных работ.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5F1D11" w:rsidRDefault="005F1D11" w:rsidP="005F1D11">
      <w:pPr>
        <w:pStyle w:val="3"/>
        <w:ind w:firstLine="567"/>
      </w:pPr>
      <w:proofErr w:type="gramStart"/>
      <w:r>
        <w:t>-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технологии: - дистанционные образовательные; - личностно ориентированные (например, использование экранной клавиатуры и альтернативных устройств ввода информации для обучающихся с нарушениями опорно-двигательного аппарата; оборудование учебной аудитории, в которой обучаются студенты с нарушением слуха компьютерной техникой, аудиотехникой, видеотехникой, электронной доской);</w:t>
      </w:r>
      <w:proofErr w:type="gramEnd"/>
      <w:r>
        <w:t xml:space="preserve"> - предметно-ориентированные (процесс </w:t>
      </w:r>
      <w:proofErr w:type="spellStart"/>
      <w:r>
        <w:t>целеобразования</w:t>
      </w:r>
      <w:proofErr w:type="spellEnd"/>
      <w:r>
        <w:t xml:space="preserve">, т.е. цели формируются через их результаты, выраженные в действиях обучающихся); - проведение дополнительных индивидуальных консультаций и занятий с </w:t>
      </w:r>
      <w:proofErr w:type="gramStart"/>
      <w:r>
        <w:t>обучающимися</w:t>
      </w:r>
      <w:proofErr w:type="gramEnd"/>
      <w:r>
        <w:t>, организованные для оказания помощи в освоении учебного материала.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1.4.3 Формат обучения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rPr>
          <w:b/>
          <w:i/>
        </w:rPr>
        <w:t>Традиционное обучение</w:t>
      </w:r>
    </w:p>
    <w:p w:rsidR="005F1D11" w:rsidRDefault="005F1D11" w:rsidP="005F1D11">
      <w:pPr>
        <w:pStyle w:val="3"/>
        <w:ind w:firstLine="567"/>
      </w:pPr>
      <w:r>
        <w:t>Традиционное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Дистанционное обучение</w:t>
      </w:r>
    </w:p>
    <w:p w:rsidR="005F1D11" w:rsidRDefault="005F1D11" w:rsidP="005F1D11">
      <w:pPr>
        <w:pStyle w:val="3"/>
        <w:ind w:firstLine="567"/>
      </w:pPr>
      <w:r>
        <w:t>Дистанционное</w:t>
      </w:r>
    </w:p>
    <w:p w:rsidR="005F1D11" w:rsidRDefault="005F1D11" w:rsidP="005F1D11">
      <w:pPr>
        <w:pStyle w:val="3"/>
        <w:ind w:firstLine="567"/>
      </w:pPr>
      <w:r>
        <w:rPr>
          <w:b/>
          <w:i/>
        </w:rPr>
        <w:t>Смешанное обучение</w:t>
      </w:r>
    </w:p>
    <w:p w:rsidR="005F1D11" w:rsidRDefault="005F1D11" w:rsidP="005F1D11">
      <w:pPr>
        <w:pStyle w:val="3"/>
        <w:ind w:firstLine="567"/>
      </w:pPr>
      <w:r>
        <w:t>Смешанное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5F1D11" w:rsidRDefault="005F1D11" w:rsidP="005F1D11">
      <w:pPr>
        <w:pStyle w:val="3"/>
      </w:pPr>
    </w:p>
    <w:p w:rsidR="005F1D11" w:rsidRDefault="00DB17B8" w:rsidP="005F1D11">
      <w:pPr>
        <w:pStyle w:val="3"/>
        <w:ind w:firstLine="567"/>
      </w:pPr>
      <w:r>
        <w:t>- Охрана труда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- Аттестация производственных объектов по условиям труда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1.7 Трудоемкость дисциплины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6782"/>
        <w:gridCol w:w="2906"/>
      </w:tblGrid>
      <w:tr w:rsidR="001838E4" w:rsidRPr="001838E4" w:rsidTr="00CA59AE">
        <w:trPr>
          <w:tblHeader/>
        </w:trPr>
        <w:tc>
          <w:tcPr>
            <w:tcW w:w="3500" w:type="pct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Виды работ</w:t>
            </w:r>
          </w:p>
        </w:tc>
        <w:tc>
          <w:tcPr>
            <w:tcW w:w="1500" w:type="pct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</w:p>
        </w:tc>
      </w:tr>
      <w:tr w:rsidR="001838E4" w:rsidRPr="001838E4" w:rsidTr="00CA59AE">
        <w:tc>
          <w:tcPr>
            <w:tcW w:w="0" w:type="auto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0" w:type="auto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1838E4" w:rsidTr="00CA59AE">
        <w:tc>
          <w:tcPr>
            <w:tcW w:w="0" w:type="auto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0" w:type="auto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CA59AE">
        <w:tc>
          <w:tcPr>
            <w:tcW w:w="0" w:type="auto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СРОП</w:t>
            </w:r>
          </w:p>
        </w:tc>
        <w:tc>
          <w:tcPr>
            <w:tcW w:w="0" w:type="auto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838E4" w:rsidRPr="001838E4" w:rsidTr="00CA59AE">
        <w:tc>
          <w:tcPr>
            <w:tcW w:w="0" w:type="auto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СРО</w:t>
            </w:r>
          </w:p>
        </w:tc>
        <w:tc>
          <w:tcPr>
            <w:tcW w:w="0" w:type="auto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1838E4" w:rsidRPr="001838E4" w:rsidTr="00CA59AE">
        <w:tc>
          <w:tcPr>
            <w:tcW w:w="0" w:type="auto"/>
          </w:tcPr>
          <w:p w:rsidR="001838E4" w:rsidRPr="001838E4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Форма проведения итогового контроля</w:t>
            </w:r>
          </w:p>
        </w:tc>
        <w:tc>
          <w:tcPr>
            <w:tcW w:w="0" w:type="auto"/>
          </w:tcPr>
          <w:p w:rsidR="001838E4" w:rsidRPr="001838E4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38E4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1838E4" w:rsidRPr="001838E4" w:rsidRDefault="005F1D11" w:rsidP="001838E4">
      <w:pPr>
        <w:pStyle w:val="3"/>
        <w:jc w:val="center"/>
        <w:rPr>
          <w:b/>
        </w:rPr>
      </w:pPr>
      <w:r>
        <w:rPr>
          <w:b/>
        </w:rPr>
        <w:t>2 СОДЕРЖАНИЕ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2.1 Тематический план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90"/>
        <w:gridCol w:w="6553"/>
        <w:gridCol w:w="1583"/>
        <w:gridCol w:w="1262"/>
      </w:tblGrid>
      <w:tr w:rsidR="001838E4" w:rsidRPr="006A0E4F" w:rsidTr="00CA59AE">
        <w:trPr>
          <w:tblHeader/>
        </w:trPr>
        <w:tc>
          <w:tcPr>
            <w:tcW w:w="147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383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53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1838E4" w:rsidRPr="006A0E4F" w:rsidTr="00CA59AE">
        <w:tc>
          <w:tcPr>
            <w:tcW w:w="0" w:type="auto"/>
            <w:gridSpan w:val="4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Дә</w:t>
            </w:r>
            <w:proofErr w:type="gram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істік сабақтар / Лекционные занятия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Введение. Опасность поражения электрическим током. Воздействие электрического тока на организм человека. Факторы, влияющие на поражение электрическим током. Виды поражения электрическим током – электрические травмы, электрический удар. Пути тока в теле человека. Схемы прикосновения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Природа растекания тока замыкания на землю. Понятие напряжения шага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электроустановок. По технологической среде, по опасности поражения электрическим током, по токам замыкания на землю. Область применения, характеристика </w:t>
            </w: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электроустановок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4.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Опасность сетей с 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глухозаземленной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нейтралью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 Опасность прикосновения в нормальном режиме и режиме короткого замыкания (КЗ)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Меры защиты при прикосновениях. Меры при прямых и косвенных прикосновениях. Заземление, устройство заземляющего устройства Выбор параметров заземления.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Заземляющие устройства сетях с эффективно 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заземленной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нейтралью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напряжением выше 1 кВ. Нормирование параметров при устройстве заземления. Сложный 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заземлитель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7.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Зануление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 Защитное отключение. Назначение и исполнение защитного отключения, защитные отключающие устройства.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Тема 8.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Перенапряжения в электроустановках. Защита от перенапряжений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9.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Комплекс средств 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молниезащиты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. Внешние 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молниезащитные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системы. Выбор молниеотводов. Классификация зон по МЭК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10.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Перенапряжения в </w:t>
            </w:r>
            <w:proofErr w:type="spellStart"/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электро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- установках</w:t>
            </w:r>
            <w:proofErr w:type="gramEnd"/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Тема 11.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Правила техники безопасности при эксплуатации электроустановок. Организационные и технические мероприятия, обеспечивающие безопасность работ.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12.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Работы по наряду и распоряжению. Лица ответственные за безопасное ведение работ в электроустановках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13.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Защитные средства в электроустановках. Основные и дополнительные электрозащитные средства выше 1 кВ. Сроки испытаний ЭЗС.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14. 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Защитные средства в электроустановках. Основные и дополнительные электрозащитные средства до 1 кВ. Сроки испытаний ЭЗС.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Тема 15.</w:t>
            </w:r>
          </w:p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Реанимация, способы оживления. Оказание помощи при поражении 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эл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 током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1-6</w:t>
            </w:r>
          </w:p>
        </w:tc>
      </w:tr>
      <w:tr w:rsidR="001838E4" w:rsidRPr="006A0E4F" w:rsidTr="00CA59AE">
        <w:tc>
          <w:tcPr>
            <w:tcW w:w="0" w:type="auto"/>
            <w:gridSpan w:val="2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БАРЛЫҒ</w:t>
            </w:r>
            <w:proofErr w:type="gram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gramEnd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gridSpan w:val="4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Практикалық сабақтар / Практические занятия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Тема 1. Правила заполнения наряда на производство оперативных переключений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2. Расчет количества </w:t>
            </w:r>
            <w:proofErr w:type="spell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заземлителей</w:t>
            </w:r>
            <w:proofErr w:type="spellEnd"/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3. Расчет сопротивления комбинированного </w:t>
            </w:r>
            <w:proofErr w:type="spell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заземлителя</w:t>
            </w:r>
            <w:proofErr w:type="spellEnd"/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Тема 4. Расчет и анализ искусственного освещения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5. </w:t>
            </w:r>
            <w:proofErr w:type="spell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Рассчет</w:t>
            </w:r>
            <w:proofErr w:type="spellEnd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системы защиты </w:t>
            </w:r>
            <w:proofErr w:type="spell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занулением</w:t>
            </w:r>
            <w:proofErr w:type="spellEnd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поражения электрическим током на машиностроительном заводе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6. Проектирование </w:t>
            </w:r>
            <w:proofErr w:type="spell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молниезащиты</w:t>
            </w:r>
            <w:proofErr w:type="spellEnd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зданий и сооружений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7. Определение числа ударов молний в год и высоты </w:t>
            </w: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стержневого молниеотвода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Тема 8. Расчет заземляющего устройства цеховой подстанции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9. Комплекс средств </w:t>
            </w:r>
            <w:proofErr w:type="spell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молниезащиты</w:t>
            </w:r>
            <w:proofErr w:type="spellEnd"/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10. Проверка условий срабатывания защитного аппарата при однофазном замыкании в сетях напряжением до 1кВ с глухим заземлением </w:t>
            </w:r>
            <w:proofErr w:type="spell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нейтрали</w:t>
            </w:r>
            <w:proofErr w:type="spellEnd"/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gridSpan w:val="2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БАРЛЫҒ</w:t>
            </w:r>
            <w:proofErr w:type="gramStart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Ы</w:t>
            </w:r>
            <w:proofErr w:type="gramEnd"/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ИТОГО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2.2 Задания для самостоятельной работы обучающегося (СРО)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988"/>
        <w:gridCol w:w="2209"/>
        <w:gridCol w:w="1201"/>
        <w:gridCol w:w="1401"/>
        <w:gridCol w:w="1593"/>
        <w:gridCol w:w="1296"/>
      </w:tblGrid>
      <w:tr w:rsidR="001838E4" w:rsidRPr="006A0E4F" w:rsidTr="00CA59AE">
        <w:trPr>
          <w:trHeight w:val="1229"/>
          <w:tblHeader/>
        </w:trPr>
        <w:tc>
          <w:tcPr>
            <w:tcW w:w="1026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14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Содержание задания</w:t>
            </w:r>
          </w:p>
        </w:tc>
        <w:tc>
          <w:tcPr>
            <w:tcW w:w="62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  <w:tc>
          <w:tcPr>
            <w:tcW w:w="723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Срок сдачи, неделя</w:t>
            </w:r>
          </w:p>
        </w:tc>
        <w:tc>
          <w:tcPr>
            <w:tcW w:w="822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Трудоемкость в часах</w:t>
            </w:r>
          </w:p>
        </w:tc>
        <w:tc>
          <w:tcPr>
            <w:tcW w:w="669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Ссылка на литературу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Опасность поражения электрическим током.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Изучить виды токов поражения, электрические травмы, факторы, влияющие на опасность поражения </w:t>
            </w:r>
            <w:proofErr w:type="spellStart"/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то-ком</w:t>
            </w:r>
            <w:proofErr w:type="spellEnd"/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, возможные схемы прикосновения человека к электроустановкам.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Природа растекания тока замыкания на землю.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Изучить процесс растекания тока замыкания на землю, параметры поля растекания. Выучить понятия напряжения шага и прикосновения.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Изучить классификацию помещений по технологической среде и по опасности поражения током.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1,2,3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3,4,5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1,2,3,4,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2,3,4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1,2,3,4</w:t>
            </w: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  <w:rPr>
          <w:b/>
        </w:rPr>
      </w:pPr>
      <w:r>
        <w:rPr>
          <w:b/>
        </w:rPr>
        <w:t>2.3 График сдачи заданий по дисциплине</w:t>
      </w:r>
    </w:p>
    <w:p w:rsidR="001838E4" w:rsidRDefault="001838E4" w:rsidP="005F1D11">
      <w:pPr>
        <w:pStyle w:val="3"/>
        <w:jc w:val="center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1838E4" w:rsidRPr="006A0E4F" w:rsidTr="00CA59AE">
        <w:trPr>
          <w:tblHeader/>
        </w:trPr>
        <w:tc>
          <w:tcPr>
            <w:tcW w:w="1250" w:type="pct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0" w:type="auto"/>
            <w:gridSpan w:val="15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1838E4" w:rsidRPr="006A0E4F" w:rsidTr="00CA59AE">
        <w:trPr>
          <w:tblHeader/>
        </w:trPr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1838E4" w:rsidRPr="006A0E4F" w:rsidTr="00CA59AE">
        <w:tc>
          <w:tcPr>
            <w:tcW w:w="0" w:type="auto"/>
            <w:gridSpan w:val="16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Бі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імі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/Знание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gridSpan w:val="16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Түсіну / Понимание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gridSpan w:val="16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Пайдалану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 / Применение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gridSpan w:val="16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Талдау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/ Анализ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jc w:val="center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1838E4" w:rsidRDefault="001838E4" w:rsidP="005F1D11">
      <w:pPr>
        <w:pStyle w:val="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03"/>
        <w:gridCol w:w="5373"/>
        <w:gridCol w:w="2144"/>
        <w:gridCol w:w="1068"/>
      </w:tblGrid>
      <w:tr w:rsidR="001838E4" w:rsidRPr="006A0E4F" w:rsidTr="00CA59AE">
        <w:trPr>
          <w:tblHeader/>
        </w:trPr>
        <w:tc>
          <w:tcPr>
            <w:tcW w:w="5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25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Вид задания</w:t>
            </w:r>
          </w:p>
        </w:tc>
        <w:tc>
          <w:tcPr>
            <w:tcW w:w="10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Количество баллов (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max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1838E4" w:rsidRPr="006A0E4F" w:rsidTr="00CA59AE"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CA59AE"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1838E4" w:rsidRPr="006A0E4F" w:rsidTr="00CA59AE"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1838E4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  <w:gridSpan w:val="2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0-100</w:t>
            </w:r>
          </w:p>
        </w:tc>
      </w:tr>
    </w:tbl>
    <w:p w:rsidR="001838E4" w:rsidRDefault="001838E4" w:rsidP="005F1D11">
      <w:pPr>
        <w:pStyle w:val="3"/>
        <w:ind w:firstLine="567"/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5F1D11" w:rsidRDefault="005F1D11" w:rsidP="005F1D11">
      <w:pPr>
        <w:pStyle w:val="3"/>
        <w:ind w:firstLine="567"/>
      </w:pPr>
      <w:r>
        <w:t>- 40% результата, полученного на экзамене;</w:t>
      </w:r>
    </w:p>
    <w:p w:rsidR="005F1D11" w:rsidRDefault="005F1D11" w:rsidP="005F1D11">
      <w:pPr>
        <w:pStyle w:val="3"/>
        <w:ind w:firstLine="567"/>
      </w:pPr>
      <w:r>
        <w:t>- 60% результатов текущей успеваемости.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Формула подсчета итоговой оценки: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где,   Р</w:t>
      </w:r>
      <w:proofErr w:type="gramStart"/>
      <w:r>
        <w:t>1</w:t>
      </w:r>
      <w:proofErr w:type="gramEnd"/>
      <w: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Итоговая буквенная оценка и ее цифровой эквивалент в баллах: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  <w:rPr>
          <w:b/>
        </w:rPr>
      </w:pPr>
      <w:proofErr w:type="spellStart"/>
      <w:r>
        <w:rPr>
          <w:b/>
        </w:rPr>
        <w:lastRenderedPageBreak/>
        <w:t>Балльно-рейтинговая</w:t>
      </w:r>
      <w:proofErr w:type="spellEnd"/>
      <w:r>
        <w:rPr>
          <w:b/>
        </w:rPr>
        <w:t xml:space="preserve">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p w:rsidR="006A0E4F" w:rsidRDefault="006A0E4F" w:rsidP="005F1D11">
      <w:pPr>
        <w:pStyle w:val="3"/>
        <w:ind w:firstLine="567"/>
        <w:rPr>
          <w:b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/>
      </w:tblPr>
      <w:tblGrid>
        <w:gridCol w:w="1134"/>
        <w:gridCol w:w="1393"/>
        <w:gridCol w:w="1361"/>
        <w:gridCol w:w="2308"/>
        <w:gridCol w:w="3492"/>
      </w:tblGrid>
      <w:tr w:rsidR="001838E4" w:rsidRPr="006A0E4F" w:rsidTr="00CA59AE">
        <w:trPr>
          <w:tblHeader/>
        </w:trPr>
        <w:tc>
          <w:tcPr>
            <w:tcW w:w="6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Оценка по буквенной системе</w:t>
            </w:r>
          </w:p>
        </w:tc>
        <w:tc>
          <w:tcPr>
            <w:tcW w:w="9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Цифровой эквивалент</w:t>
            </w:r>
          </w:p>
        </w:tc>
        <w:tc>
          <w:tcPr>
            <w:tcW w:w="8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Баллы (%-</w:t>
            </w:r>
            <w:proofErr w:type="spell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содержание)</w:t>
            </w:r>
          </w:p>
        </w:tc>
        <w:tc>
          <w:tcPr>
            <w:tcW w:w="800" w:type="pc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Оценка по традиционной системе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Критерий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95-100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Отлично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A-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3.67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90-94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B+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85-89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Хорошо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80-84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B-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2.67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75-79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C+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2.33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70-74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65-69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</w:t>
            </w: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выполненных заданий, возможно, содержат ошибки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C-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60-64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D+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FX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25-49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1838E4" w:rsidRPr="006A0E4F" w:rsidTr="00CA59AE"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838E4" w:rsidRPr="006A0E4F" w:rsidRDefault="001838E4" w:rsidP="00CA59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0E4F">
              <w:rPr>
                <w:rFonts w:ascii="Times New Roman" w:hAnsi="Times New Roman" w:cs="Times New Roman"/>
                <w:sz w:val="24"/>
                <w:szCs w:val="24"/>
              </w:rPr>
              <w:t>0-24</w:t>
            </w: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1838E4" w:rsidRPr="006A0E4F" w:rsidRDefault="001838E4" w:rsidP="00CA59A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838E4" w:rsidRDefault="001838E4" w:rsidP="005F1D11">
      <w:pPr>
        <w:pStyle w:val="3"/>
        <w:ind w:firstLine="567"/>
        <w:rPr>
          <w:b/>
        </w:rPr>
      </w:pP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4 ПОЛИТИКА ДИСЦИПЛИНЫ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ind w:firstLine="567"/>
      </w:pPr>
      <w:r>
        <w:t>Обучающийся обязан:</w:t>
      </w:r>
    </w:p>
    <w:p w:rsidR="005F1D11" w:rsidRDefault="005F1D11" w:rsidP="005F1D11">
      <w:pPr>
        <w:pStyle w:val="3"/>
        <w:ind w:firstLine="567"/>
      </w:pPr>
      <w:r>
        <w:t xml:space="preserve">Студент обязан: - активно участвовать в учебном процессе, проявляя творчество, индивидуальность и </w:t>
      </w:r>
      <w:proofErr w:type="spellStart"/>
      <w:r>
        <w:t>креативность</w:t>
      </w:r>
      <w:proofErr w:type="spellEnd"/>
      <w:r>
        <w:t>; - посещать все виды аудиторных занятий (лекции, практические занятия); - своевременно выполнять и сдавать работу строго по "Графику выполнения и сдачи заданий по дисциплине"; - документально подтверждать пропущенные аудиторные занятия по уважительной причине; - отрабатывать все пропущенные занятия в указанное преподавателем время; - не опаздывать на занятия; - проявлять уважительное отношение к преподавателю; - соблюдать культуру поведения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5 СПИСОК РЕКОМЕНДУЕМОЙ ЛИТЕРАТУРЫ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5.1 Основная литература</w:t>
      </w:r>
    </w:p>
    <w:p w:rsidR="005F1D11" w:rsidRDefault="005F1D11" w:rsidP="005F1D11">
      <w:pPr>
        <w:pStyle w:val="3"/>
      </w:pPr>
    </w:p>
    <w:p w:rsidR="006A0E4F" w:rsidRDefault="005F1D11" w:rsidP="005F1D11">
      <w:pPr>
        <w:pStyle w:val="3"/>
        <w:ind w:firstLine="567"/>
      </w:pPr>
      <w:r>
        <w:t xml:space="preserve">1. 1."Правила технической эксплуатации электроустановок потребителе (ПТБ)" </w:t>
      </w:r>
      <w:proofErr w:type="gramStart"/>
      <w:r>
        <w:t>Утверждена</w:t>
      </w:r>
      <w:proofErr w:type="gramEnd"/>
      <w:r>
        <w:t xml:space="preserve"> Приказом </w:t>
      </w:r>
      <w:proofErr w:type="spellStart"/>
      <w:r>
        <w:t>Минэнергетики</w:t>
      </w:r>
      <w:proofErr w:type="spellEnd"/>
      <w:r>
        <w:t xml:space="preserve"> РК №222 от 19 марта 2015г. 2. </w:t>
      </w:r>
      <w:proofErr w:type="spellStart"/>
      <w:r>
        <w:t>Ж.Аманжолов</w:t>
      </w:r>
      <w:proofErr w:type="spellEnd"/>
      <w:r>
        <w:t>: Охрана труда и техника безопасности. Учебное пособие. Астана.-2011,440</w:t>
      </w:r>
      <w:proofErr w:type="gramStart"/>
      <w:r>
        <w:t>с</w:t>
      </w:r>
      <w:proofErr w:type="gramEnd"/>
      <w:r>
        <w:t>.</w:t>
      </w:r>
    </w:p>
    <w:p w:rsidR="006A0E4F" w:rsidRDefault="005F1D11" w:rsidP="005F1D11">
      <w:pPr>
        <w:pStyle w:val="3"/>
        <w:ind w:firstLine="567"/>
      </w:pPr>
      <w:r>
        <w:t xml:space="preserve"> 3. "Электрооборудование электрических станций и сетей</w:t>
      </w:r>
      <w:proofErr w:type="gramStart"/>
      <w:r>
        <w:t>"с</w:t>
      </w:r>
      <w:proofErr w:type="gramEnd"/>
      <w:r>
        <w:t xml:space="preserve">огласовано Министерство индустрии РК от 12.12.2013№09-/6-44188 </w:t>
      </w:r>
    </w:p>
    <w:p w:rsidR="006A0E4F" w:rsidRDefault="005F1D11" w:rsidP="005F1D11">
      <w:pPr>
        <w:pStyle w:val="3"/>
        <w:ind w:firstLine="567"/>
      </w:pPr>
      <w:r>
        <w:t xml:space="preserve">4. Наряд-допуск при эксплуатации электроустановок. Приложение №4 к ПТБ при эксплуатации </w:t>
      </w:r>
      <w:proofErr w:type="spellStart"/>
      <w:r>
        <w:t>элетроустановок</w:t>
      </w:r>
      <w:proofErr w:type="spellEnd"/>
      <w:r>
        <w:t xml:space="preserve"> МинЭенргетики,2013.09.03</w:t>
      </w:r>
    </w:p>
    <w:p w:rsidR="006A0E4F" w:rsidRDefault="005F1D11" w:rsidP="005F1D11">
      <w:pPr>
        <w:pStyle w:val="3"/>
        <w:ind w:firstLine="567"/>
      </w:pPr>
      <w:r>
        <w:t xml:space="preserve"> 5. </w:t>
      </w:r>
      <w:proofErr w:type="spellStart"/>
      <w:r>
        <w:t>Сибикин</w:t>
      </w:r>
      <w:proofErr w:type="spellEnd"/>
      <w:r>
        <w:t xml:space="preserve"> Ю.Д., </w:t>
      </w:r>
      <w:proofErr w:type="spellStart"/>
      <w:r>
        <w:t>Сибикин</w:t>
      </w:r>
      <w:proofErr w:type="spellEnd"/>
      <w:r>
        <w:t xml:space="preserve"> М.Ю. </w:t>
      </w:r>
      <w:proofErr w:type="spellStart"/>
      <w:r>
        <w:t>Электробезопасность</w:t>
      </w:r>
      <w:proofErr w:type="spellEnd"/>
      <w:r>
        <w:t xml:space="preserve"> при эксплуатации электроустановок промышленных предприятий. М: АКАДЕМИЯ, 2003 г.</w:t>
      </w:r>
    </w:p>
    <w:p w:rsidR="005F1D11" w:rsidRDefault="005F1D11" w:rsidP="005F1D11">
      <w:pPr>
        <w:pStyle w:val="3"/>
        <w:ind w:firstLine="567"/>
      </w:pPr>
      <w:r>
        <w:lastRenderedPageBreak/>
        <w:t xml:space="preserve"> 6. </w:t>
      </w:r>
      <w:proofErr w:type="spellStart"/>
      <w:r>
        <w:t>Сибикин</w:t>
      </w:r>
      <w:proofErr w:type="spellEnd"/>
      <w:r>
        <w:t xml:space="preserve"> Ю.Д. Техническое обслуживание, ремонт электрооборудования и сетей промышленных предприятий. М: АКАДЕМИЯ, 2010 г. 7. </w:t>
      </w:r>
      <w:proofErr w:type="spellStart"/>
      <w:r>
        <w:t>Кисаримов</w:t>
      </w:r>
      <w:proofErr w:type="spellEnd"/>
      <w:r>
        <w:t xml:space="preserve"> Р.А. Наладка электрооборудования. Справочник. М: «</w:t>
      </w:r>
      <w:proofErr w:type="spellStart"/>
      <w:r>
        <w:t>РадиоСофт</w:t>
      </w:r>
      <w:proofErr w:type="spellEnd"/>
      <w:r>
        <w:t>», 2013 г.</w:t>
      </w:r>
    </w:p>
    <w:p w:rsidR="005F1D11" w:rsidRDefault="005F1D11" w:rsidP="005F1D11">
      <w:pPr>
        <w:pStyle w:val="3"/>
      </w:pPr>
    </w:p>
    <w:p w:rsidR="005F1D11" w:rsidRDefault="005F1D11" w:rsidP="005F1D11">
      <w:pPr>
        <w:pStyle w:val="3"/>
        <w:jc w:val="center"/>
      </w:pPr>
      <w:r>
        <w:rPr>
          <w:b/>
        </w:rPr>
        <w:t>5.2 Дополнительная литература</w:t>
      </w:r>
    </w:p>
    <w:p w:rsidR="004D64DB" w:rsidRDefault="004D64DB"/>
    <w:sectPr w:rsidR="004D64DB" w:rsidSect="00F8316C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B26" w:rsidRDefault="00795B26" w:rsidP="00DD630E">
      <w:pPr>
        <w:spacing w:after="0" w:line="240" w:lineRule="auto"/>
      </w:pPr>
      <w:r>
        <w:separator/>
      </w:r>
    </w:p>
  </w:endnote>
  <w:endnote w:type="continuationSeparator" w:id="0">
    <w:p w:rsidR="00795B26" w:rsidRDefault="00795B26" w:rsidP="00DD63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B26" w:rsidRDefault="00795B26" w:rsidP="00DD630E">
      <w:pPr>
        <w:spacing w:after="0" w:line="240" w:lineRule="auto"/>
      </w:pPr>
      <w:r>
        <w:separator/>
      </w:r>
    </w:p>
  </w:footnote>
  <w:footnote w:type="continuationSeparator" w:id="0">
    <w:p w:rsidR="00795B26" w:rsidRDefault="00795B26" w:rsidP="00DD63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/>
    </w:tblPr>
    <w:tblGrid>
      <w:gridCol w:w="1129"/>
      <w:gridCol w:w="1921"/>
      <w:gridCol w:w="5237"/>
      <w:gridCol w:w="1501"/>
    </w:tblGrid>
    <w:tr w:rsidR="00F8316C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F8316C" w:rsidRDefault="005F1D11">
          <w:pPr>
            <w:pStyle w:val="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F8316C" w:rsidRDefault="005F1D11">
          <w:pPr>
            <w:pStyle w:val="1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F8316C" w:rsidRDefault="005F1D11">
          <w:pPr>
            <w:pStyle w:val="1"/>
          </w:pPr>
          <w:r>
            <w:t>Стр. </w:t>
          </w:r>
          <w:r w:rsidR="00DC19EF">
            <w:fldChar w:fldCharType="begin"/>
          </w:r>
          <w:r>
            <w:instrText>PAGE</w:instrText>
          </w:r>
          <w:r w:rsidR="00DC19EF">
            <w:fldChar w:fldCharType="separate"/>
          </w:r>
          <w:r w:rsidR="00DB17B8">
            <w:rPr>
              <w:noProof/>
            </w:rPr>
            <w:t>1</w:t>
          </w:r>
          <w:r w:rsidR="00DC19EF">
            <w:fldChar w:fldCharType="end"/>
          </w:r>
          <w:r>
            <w:t> из </w:t>
          </w:r>
          <w:r w:rsidR="00DC19EF">
            <w:fldChar w:fldCharType="begin"/>
          </w:r>
          <w:r>
            <w:instrText>NUMPAGES</w:instrText>
          </w:r>
          <w:r w:rsidR="00DC19EF">
            <w:fldChar w:fldCharType="separate"/>
          </w:r>
          <w:r w:rsidR="00DB17B8">
            <w:rPr>
              <w:noProof/>
            </w:rPr>
            <w:t>14</w:t>
          </w:r>
          <w:r w:rsidR="00DC19EF">
            <w:fldChar w:fldCharType="end"/>
          </w:r>
        </w:p>
      </w:tc>
    </w:tr>
    <w:tr w:rsidR="00F8316C">
      <w:trPr>
        <w:cantSplit/>
        <w:trHeight w:val="310"/>
      </w:trPr>
      <w:tc>
        <w:tcPr>
          <w:tcW w:w="1129" w:type="dxa"/>
          <w:vMerge/>
        </w:tcPr>
        <w:p w:rsidR="00F8316C" w:rsidRDefault="00795B26">
          <w:pPr>
            <w:pStyle w:val="3"/>
          </w:pPr>
        </w:p>
      </w:tc>
      <w:tc>
        <w:tcPr>
          <w:tcW w:w="1921" w:type="dxa"/>
          <w:vAlign w:val="center"/>
        </w:tcPr>
        <w:p w:rsidR="00F8316C" w:rsidRDefault="005F1D11">
          <w:pPr>
            <w:pStyle w:val="1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F8316C" w:rsidRDefault="005F1D11">
          <w:pPr>
            <w:pStyle w:val="1"/>
          </w:pPr>
          <w:r>
            <w:t>II ВКГТУ 701.01-III-2019</w:t>
          </w:r>
        </w:p>
        <w:p w:rsidR="00F8316C" w:rsidRDefault="005F1D11">
          <w:pPr>
            <w:pStyle w:val="1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F8316C" w:rsidRDefault="00795B26">
          <w:pPr>
            <w:pStyle w:val="3"/>
          </w:pPr>
        </w:p>
      </w:tc>
    </w:tr>
  </w:tbl>
  <w:p w:rsidR="00F8316C" w:rsidRDefault="00795B26">
    <w:pPr>
      <w:pStyle w:val="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1D11"/>
    <w:rsid w:val="00145A71"/>
    <w:rsid w:val="001838E4"/>
    <w:rsid w:val="00301D78"/>
    <w:rsid w:val="004D64DB"/>
    <w:rsid w:val="005F1D11"/>
    <w:rsid w:val="006A0E4F"/>
    <w:rsid w:val="00795B26"/>
    <w:rsid w:val="00D03911"/>
    <w:rsid w:val="00D23075"/>
    <w:rsid w:val="00DB17B8"/>
    <w:rsid w:val="00DC19EF"/>
    <w:rsid w:val="00DD6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1D1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3"/>
    <w:rsid w:val="005F1D11"/>
    <w:pPr>
      <w:spacing w:after="0" w:line="240" w:lineRule="auto"/>
      <w:jc w:val="both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1">
    <w:name w:val="1"/>
    <w:rsid w:val="005F1D11"/>
    <w:pPr>
      <w:spacing w:after="0" w:line="240" w:lineRule="auto"/>
      <w:jc w:val="center"/>
    </w:pPr>
    <w:rPr>
      <w:rFonts w:ascii="Tahoma" w:eastAsiaTheme="minorEastAsia" w:hAnsi="Tahoma" w:cs="Tahoma"/>
      <w:b/>
      <w:sz w:val="12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F1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1D1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06D575-A130-4D36-837C-1A3C72869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2308</Words>
  <Characters>13158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7</cp:revision>
  <dcterms:created xsi:type="dcterms:W3CDTF">2021-09-01T21:17:00Z</dcterms:created>
  <dcterms:modified xsi:type="dcterms:W3CDTF">2021-09-05T22:47:00Z</dcterms:modified>
</cp:coreProperties>
</file>